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03059" w14:textId="7B9091AF" w:rsidR="00953F55" w:rsidRPr="00953F55" w:rsidRDefault="002D278B" w:rsidP="00953F55">
      <w:pPr>
        <w:spacing w:after="120" w:line="240" w:lineRule="auto"/>
        <w:jc w:val="center"/>
        <w:rPr>
          <w:rFonts w:cstheme="minorHAnsi"/>
          <w:b/>
          <w:sz w:val="24"/>
          <w:szCs w:val="24"/>
        </w:rPr>
      </w:pPr>
      <w:r w:rsidRPr="00953F55">
        <w:rPr>
          <w:rFonts w:cstheme="minorHAnsi"/>
          <w:b/>
          <w:sz w:val="24"/>
          <w:szCs w:val="24"/>
        </w:rPr>
        <w:t xml:space="preserve">Short bio of </w:t>
      </w:r>
      <w:r w:rsidR="00953F55" w:rsidRPr="00953F55">
        <w:rPr>
          <w:rFonts w:cstheme="minorHAnsi"/>
          <w:b/>
          <w:sz w:val="24"/>
          <w:szCs w:val="24"/>
        </w:rPr>
        <w:t xml:space="preserve">Dr. A. Cihangir </w:t>
      </w:r>
      <w:proofErr w:type="spellStart"/>
      <w:r w:rsidR="00953F55" w:rsidRPr="00953F55">
        <w:rPr>
          <w:rFonts w:cstheme="minorHAnsi"/>
          <w:b/>
          <w:sz w:val="24"/>
          <w:szCs w:val="24"/>
        </w:rPr>
        <w:t>Isbilir</w:t>
      </w:r>
      <w:proofErr w:type="spellEnd"/>
      <w:r w:rsidR="00953F55" w:rsidRPr="00953F55">
        <w:rPr>
          <w:rFonts w:cstheme="minorHAnsi"/>
          <w:b/>
          <w:sz w:val="24"/>
          <w:szCs w:val="24"/>
        </w:rPr>
        <w:t xml:space="preserve"> </w:t>
      </w:r>
    </w:p>
    <w:p w14:paraId="03BBCA6F" w14:textId="77777777" w:rsidR="00953F55" w:rsidRPr="00953F55" w:rsidRDefault="00953F55" w:rsidP="00953F55">
      <w:pPr>
        <w:spacing w:after="120" w:line="240" w:lineRule="auto"/>
        <w:jc w:val="both"/>
        <w:rPr>
          <w:rFonts w:cstheme="minorHAnsi"/>
          <w:b/>
        </w:rPr>
      </w:pPr>
    </w:p>
    <w:p w14:paraId="195DF5A1" w14:textId="45101F0F" w:rsidR="00953F55" w:rsidRPr="00953F55" w:rsidRDefault="00953F55" w:rsidP="00953F55">
      <w:pPr>
        <w:spacing w:after="120" w:line="240" w:lineRule="auto"/>
        <w:jc w:val="both"/>
        <w:rPr>
          <w:rFonts w:cstheme="minorHAnsi"/>
          <w:b/>
        </w:rPr>
      </w:pPr>
      <w:r w:rsidRPr="00953F55">
        <w:rPr>
          <w:rFonts w:cstheme="minorHAnsi"/>
          <w:b/>
        </w:rPr>
        <w:t xml:space="preserve">Dr. A. Cihangir </w:t>
      </w:r>
      <w:proofErr w:type="spellStart"/>
      <w:r w:rsidRPr="00953F55">
        <w:rPr>
          <w:rFonts w:cstheme="minorHAnsi"/>
          <w:b/>
        </w:rPr>
        <w:t>Isbilir</w:t>
      </w:r>
      <w:proofErr w:type="spellEnd"/>
      <w:r w:rsidRPr="00953F55">
        <w:rPr>
          <w:rFonts w:cstheme="minorHAnsi"/>
          <w:b/>
        </w:rPr>
        <w:t xml:space="preserve"> was born in 1975 in </w:t>
      </w:r>
      <w:proofErr w:type="spellStart"/>
      <w:r w:rsidRPr="00953F55">
        <w:rPr>
          <w:rFonts w:cstheme="minorHAnsi"/>
          <w:b/>
        </w:rPr>
        <w:t>Kahramanmaraş</w:t>
      </w:r>
      <w:proofErr w:type="spellEnd"/>
      <w:r w:rsidRPr="00953F55">
        <w:rPr>
          <w:rFonts w:cstheme="minorHAnsi"/>
          <w:b/>
        </w:rPr>
        <w:t xml:space="preserve">. He graduated from Ankara University, Faculty of Political Sciences, Department of International Relations. He completed his master’s degree on the Constitutional Structure of Syria and the Ba'ath </w:t>
      </w:r>
      <w:proofErr w:type="gramStart"/>
      <w:r w:rsidRPr="00953F55">
        <w:rPr>
          <w:rFonts w:cstheme="minorHAnsi"/>
          <w:b/>
        </w:rPr>
        <w:t>Regime, and</w:t>
      </w:r>
      <w:proofErr w:type="gramEnd"/>
      <w:r w:rsidRPr="00953F55">
        <w:rPr>
          <w:rFonts w:cstheme="minorHAnsi"/>
          <w:b/>
        </w:rPr>
        <w:t xml:space="preserve"> earned his doctorate in the field of Conflict Resolution in the Islamic World, with a focus on Peacebuilding and Civil Society Organizations. Dr. </w:t>
      </w:r>
      <w:proofErr w:type="spellStart"/>
      <w:r w:rsidRPr="00953F55">
        <w:rPr>
          <w:rFonts w:cstheme="minorHAnsi"/>
          <w:b/>
        </w:rPr>
        <w:t>Isbilir</w:t>
      </w:r>
      <w:proofErr w:type="spellEnd"/>
      <w:r w:rsidRPr="00953F55">
        <w:rPr>
          <w:rFonts w:cstheme="minorHAnsi"/>
          <w:b/>
        </w:rPr>
        <w:t xml:space="preserve"> is a member of the advisory board at the Center for Conflict Analysis &amp; Peace Studies (ÇABAM), Ibn Haldun University. </w:t>
      </w:r>
    </w:p>
    <w:p w14:paraId="031A92F1" w14:textId="16845852" w:rsidR="00953F55" w:rsidRPr="00953F55" w:rsidRDefault="00953F55" w:rsidP="00953F55">
      <w:pPr>
        <w:spacing w:after="120" w:line="240" w:lineRule="auto"/>
        <w:jc w:val="both"/>
        <w:rPr>
          <w:rFonts w:cstheme="minorHAnsi"/>
          <w:b/>
        </w:rPr>
      </w:pPr>
      <w:r w:rsidRPr="00953F55">
        <w:rPr>
          <w:rFonts w:cstheme="minorHAnsi"/>
          <w:b/>
        </w:rPr>
        <w:t xml:space="preserve">He is currently serving as a Communication Counsellor at the Turkish Embassy in Baku. Previously, he worked as the Director of Anadolu Agency’s News Academy. For nearly twenty years, Dr. </w:t>
      </w:r>
      <w:proofErr w:type="spellStart"/>
      <w:r w:rsidRPr="00953F55">
        <w:rPr>
          <w:rFonts w:cstheme="minorHAnsi"/>
          <w:b/>
        </w:rPr>
        <w:t>Isbilir</w:t>
      </w:r>
      <w:proofErr w:type="spellEnd"/>
      <w:r w:rsidRPr="00953F55">
        <w:rPr>
          <w:rFonts w:cstheme="minorHAnsi"/>
          <w:b/>
        </w:rPr>
        <w:t xml:space="preserve"> has been a writer and editor for various national newspapers and magazines. He was also involved in the founding efforts of the Union of NGOs of the Islamic World, established in 2005, where he served as the General Coordinator.</w:t>
      </w:r>
    </w:p>
    <w:p w14:paraId="34430691" w14:textId="6E3CFB68" w:rsidR="00953F55" w:rsidRPr="00953F55" w:rsidRDefault="00953F55" w:rsidP="00953F55">
      <w:pPr>
        <w:spacing w:after="120" w:line="240" w:lineRule="auto"/>
        <w:jc w:val="both"/>
        <w:rPr>
          <w:rFonts w:cstheme="minorHAnsi"/>
          <w:b/>
        </w:rPr>
      </w:pPr>
      <w:r w:rsidRPr="00953F55">
        <w:rPr>
          <w:rFonts w:cstheme="minorHAnsi"/>
          <w:b/>
        </w:rPr>
        <w:t xml:space="preserve">Dr. </w:t>
      </w:r>
      <w:proofErr w:type="spellStart"/>
      <w:r w:rsidRPr="00953F55">
        <w:rPr>
          <w:rFonts w:cstheme="minorHAnsi"/>
          <w:b/>
        </w:rPr>
        <w:t>Isbilir’s</w:t>
      </w:r>
      <w:proofErr w:type="spellEnd"/>
      <w:r w:rsidRPr="00953F55">
        <w:rPr>
          <w:rFonts w:cstheme="minorHAnsi"/>
          <w:b/>
        </w:rPr>
        <w:t xml:space="preserve"> research interests include </w:t>
      </w:r>
      <w:proofErr w:type="spellStart"/>
      <w:r w:rsidRPr="00953F55">
        <w:rPr>
          <w:rFonts w:cstheme="minorHAnsi"/>
          <w:b/>
        </w:rPr>
        <w:t>siyasetname</w:t>
      </w:r>
      <w:proofErr w:type="spellEnd"/>
      <w:r w:rsidRPr="00953F55">
        <w:rPr>
          <w:rFonts w:cstheme="minorHAnsi"/>
          <w:b/>
        </w:rPr>
        <w:t xml:space="preserve"> (political treatises), U.S. foreign policy in the Middle East, NGOs and foreign policy, the Organization of Islamic Cooperation, social movements in the Muslim world, the political and social structures of the Balkans, Turkey-Africa relations, conflict resolution, peacebuilding, and humanitarian diplomacy.</w:t>
      </w:r>
    </w:p>
    <w:p w14:paraId="3E5C9735" w14:textId="0A5FB4CE" w:rsidR="0087159E" w:rsidRDefault="00953F55" w:rsidP="00953F55">
      <w:pPr>
        <w:spacing w:after="120" w:line="240" w:lineRule="auto"/>
        <w:jc w:val="both"/>
        <w:rPr>
          <w:rFonts w:cstheme="minorHAnsi"/>
          <w:b/>
        </w:rPr>
      </w:pPr>
      <w:r w:rsidRPr="00953F55">
        <w:rPr>
          <w:rFonts w:cstheme="minorHAnsi"/>
          <w:b/>
        </w:rPr>
        <w:t xml:space="preserve">Dr. </w:t>
      </w:r>
      <w:proofErr w:type="spellStart"/>
      <w:r w:rsidRPr="00953F55">
        <w:rPr>
          <w:rFonts w:cstheme="minorHAnsi"/>
          <w:b/>
        </w:rPr>
        <w:t>Isbilir</w:t>
      </w:r>
      <w:proofErr w:type="spellEnd"/>
      <w:r w:rsidRPr="00953F55">
        <w:rPr>
          <w:rFonts w:cstheme="minorHAnsi"/>
          <w:b/>
        </w:rPr>
        <w:t xml:space="preserve"> has been delivering lectures on public diplomacy, political communication, and crisis chaos and communication at several universities. His academic contributions and research focus on global diplomatic strategies and communication in conflict scenarios.</w:t>
      </w:r>
    </w:p>
    <w:p w14:paraId="338296AA" w14:textId="33DAB487" w:rsidR="0087159E" w:rsidRDefault="0087159E" w:rsidP="0087159E">
      <w:pPr>
        <w:spacing w:after="120" w:line="240" w:lineRule="auto"/>
        <w:ind w:firstLine="720"/>
        <w:jc w:val="both"/>
        <w:rPr>
          <w:rFonts w:cstheme="minorHAnsi"/>
        </w:rPr>
      </w:pPr>
    </w:p>
    <w:p w14:paraId="684C5E6E" w14:textId="77777777" w:rsidR="0087159E" w:rsidRPr="002D278B" w:rsidRDefault="0087159E" w:rsidP="0087159E">
      <w:pPr>
        <w:spacing w:after="120" w:line="240" w:lineRule="auto"/>
        <w:ind w:firstLine="720"/>
        <w:jc w:val="both"/>
        <w:rPr>
          <w:rFonts w:cstheme="minorHAnsi"/>
          <w:lang w:val="az-Latn-AZ"/>
        </w:rPr>
      </w:pPr>
    </w:p>
    <w:p w14:paraId="499D1E03" w14:textId="77777777" w:rsidR="002D278B" w:rsidRPr="002D278B" w:rsidRDefault="002D278B" w:rsidP="0087159E">
      <w:pPr>
        <w:spacing w:after="120" w:line="240" w:lineRule="auto"/>
        <w:ind w:firstLine="720"/>
        <w:jc w:val="both"/>
        <w:rPr>
          <w:rFonts w:cstheme="minorHAnsi"/>
        </w:rPr>
      </w:pPr>
    </w:p>
    <w:p w14:paraId="5105D4E3" w14:textId="6AB577D6" w:rsidR="00FA6787" w:rsidRPr="002D278B" w:rsidRDefault="0052311D" w:rsidP="0087159E">
      <w:pPr>
        <w:spacing w:after="120" w:line="240" w:lineRule="auto"/>
        <w:ind w:firstLine="720"/>
        <w:jc w:val="both"/>
        <w:rPr>
          <w:rFonts w:cstheme="minorHAnsi"/>
          <w:lang w:val="az-Latn-AZ"/>
        </w:rPr>
      </w:pPr>
      <w:r>
        <w:rPr>
          <w:rFonts w:cstheme="minorHAnsi"/>
        </w:rPr>
        <w:t xml:space="preserve"> </w:t>
      </w:r>
    </w:p>
    <w:p w14:paraId="02A9A598" w14:textId="77777777" w:rsidR="00D720E3" w:rsidRPr="002D278B" w:rsidRDefault="00D720E3" w:rsidP="0087159E">
      <w:pPr>
        <w:spacing w:after="120" w:line="240" w:lineRule="auto"/>
        <w:rPr>
          <w:rFonts w:cstheme="minorHAnsi"/>
        </w:rPr>
      </w:pPr>
    </w:p>
    <w:sectPr w:rsidR="00D720E3" w:rsidRPr="002D2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26"/>
    <w:rsid w:val="00103242"/>
    <w:rsid w:val="00171AEB"/>
    <w:rsid w:val="002B392F"/>
    <w:rsid w:val="002D278B"/>
    <w:rsid w:val="00412E26"/>
    <w:rsid w:val="0050760D"/>
    <w:rsid w:val="0051549B"/>
    <w:rsid w:val="0052311D"/>
    <w:rsid w:val="00545D77"/>
    <w:rsid w:val="00550CCB"/>
    <w:rsid w:val="00554A71"/>
    <w:rsid w:val="00576609"/>
    <w:rsid w:val="00805FB7"/>
    <w:rsid w:val="0087159E"/>
    <w:rsid w:val="00896C11"/>
    <w:rsid w:val="00933A1E"/>
    <w:rsid w:val="00953F55"/>
    <w:rsid w:val="00992C11"/>
    <w:rsid w:val="009A3E3B"/>
    <w:rsid w:val="00D720E3"/>
    <w:rsid w:val="00E53A60"/>
    <w:rsid w:val="00ED1827"/>
    <w:rsid w:val="00FA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9622"/>
  <w15:chartTrackingRefBased/>
  <w15:docId w15:val="{4F49F86D-6855-46D1-89AF-8680EB41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78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Aydan Raufqizi</cp:lastModifiedBy>
  <cp:revision>2</cp:revision>
  <dcterms:created xsi:type="dcterms:W3CDTF">2024-09-26T07:04:00Z</dcterms:created>
  <dcterms:modified xsi:type="dcterms:W3CDTF">2024-09-26T07:04:00Z</dcterms:modified>
</cp:coreProperties>
</file>